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2BA8" w14:textId="77777777" w:rsidR="007C1607" w:rsidRPr="006949ED" w:rsidRDefault="007C1607" w:rsidP="007C1607">
      <w:pPr>
        <w:keepNext/>
        <w:overflowPunct w:val="0"/>
        <w:autoSpaceDE w:val="0"/>
        <w:autoSpaceDN w:val="0"/>
        <w:adjustRightInd w:val="0"/>
        <w:spacing w:after="36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4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Formation des auditeurs CanadaGAP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5"/>
      </w:tblGrid>
      <w:tr w:rsidR="007C1607" w:rsidRPr="006949ED" w14:paraId="657BB0E2" w14:textId="77777777" w:rsidTr="006B6897">
        <w:tc>
          <w:tcPr>
            <w:tcW w:w="9955" w:type="dxa"/>
            <w:shd w:val="clear" w:color="auto" w:fill="auto"/>
          </w:tcPr>
          <w:p w14:paraId="3FC3A6EB" w14:textId="77777777" w:rsidR="007C1607" w:rsidRPr="006949ED" w:rsidRDefault="007C1607" w:rsidP="006B689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6949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Dates, lieu et heures de la formation :</w:t>
            </w:r>
          </w:p>
          <w:p w14:paraId="4FE76BDF" w14:textId="0906D51B" w:rsidR="007C1607" w:rsidRPr="00BC056D" w:rsidRDefault="007C1607" w:rsidP="006B6897">
            <w:pPr>
              <w:pStyle w:val="Paragraphedeliste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67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Dates : 4</w:t>
            </w:r>
            <w:r w:rsidR="00BC056D"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,5</w:t>
            </w:r>
            <w:r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jours (</w:t>
            </w:r>
            <w:r w:rsidR="00F770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 20, 26, 27 et 28</w:t>
            </w:r>
            <w:r w:rsidR="00992C7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mars 2025</w:t>
            </w:r>
            <w:r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14:paraId="7C22366E" w14:textId="77777777" w:rsidR="007C1607" w:rsidRPr="00BC056D" w:rsidRDefault="007C1607" w:rsidP="006B6897">
            <w:pPr>
              <w:pStyle w:val="Paragraphedeliste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67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Lieu : EN LIGNE (Teams) ET EN TEMPS RÉEL</w:t>
            </w:r>
          </w:p>
          <w:p w14:paraId="478F13CB" w14:textId="77777777" w:rsidR="007C1607" w:rsidRPr="00BC056D" w:rsidRDefault="007C1607" w:rsidP="00BC056D">
            <w:pPr>
              <w:pStyle w:val="Paragraphedeliste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560" w:right="-672" w:hanging="1200"/>
              <w:textAlignment w:val="baseline"/>
              <w:rPr>
                <w:sz w:val="20"/>
                <w:szCs w:val="20"/>
              </w:rPr>
            </w:pPr>
            <w:r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Heures : </w:t>
            </w:r>
            <w:r w:rsidR="00BC056D"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Jours 1 à 4 : </w:t>
            </w:r>
            <w:r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8 h 30 h à 16 h 30 [</w:t>
            </w:r>
            <w:r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heure </w:t>
            </w:r>
            <w:r w:rsidR="00BC056D"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avancée</w:t>
            </w:r>
            <w:r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l'Est (H</w:t>
            </w:r>
            <w:r w:rsidR="00BC056D"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E)]</w:t>
            </w:r>
            <w:r w:rsidR="00BC056D"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C056D"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et Jour 5 : de 8 h 30 à 12 h 00</w:t>
            </w:r>
            <w:r w:rsid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C056D" w:rsidRPr="00BC05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[</w:t>
            </w:r>
            <w:r w:rsidR="00BC056D" w:rsidRPr="00BC0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heure avancée de l'Est (HAE)]</w:t>
            </w:r>
          </w:p>
          <w:p w14:paraId="56F73A12" w14:textId="77777777" w:rsidR="007C1607" w:rsidRPr="006949ED" w:rsidRDefault="007C1607" w:rsidP="006B6897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40" w:lineRule="auto"/>
              <w:ind w:right="-672"/>
              <w:textAlignment w:val="baseline"/>
              <w:rPr>
                <w:sz w:val="10"/>
                <w:szCs w:val="10"/>
              </w:rPr>
            </w:pPr>
          </w:p>
        </w:tc>
      </w:tr>
    </w:tbl>
    <w:p w14:paraId="553DC0F7" w14:textId="77777777" w:rsidR="007C1607" w:rsidRPr="00723EF7" w:rsidRDefault="007C1607" w:rsidP="00723EF7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3620"/>
        <w:gridCol w:w="1320"/>
        <w:gridCol w:w="3480"/>
      </w:tblGrid>
      <w:tr w:rsidR="007C1607" w:rsidRPr="006949ED" w14:paraId="30C96F08" w14:textId="77777777" w:rsidTr="006B6897">
        <w:trPr>
          <w:cantSplit/>
          <w:trHeight w:val="43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20AF07" w14:textId="3CBB55CF" w:rsidR="007C1607" w:rsidRPr="006A3086" w:rsidRDefault="007C1607" w:rsidP="006B6897">
            <w:pPr>
              <w:spacing w:after="0" w:line="240" w:lineRule="auto"/>
              <w:ind w:left="46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6A3086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Nom :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E77D94" w14:textId="73045768" w:rsidR="007C1607" w:rsidRPr="006A3086" w:rsidRDefault="00F77041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instrText xml:space="preserve"> FORMTEXT </w:instrTex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separate"/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C1607" w:rsidRPr="006949ED" w14:paraId="06D5F3E2" w14:textId="77777777" w:rsidTr="006B6897">
        <w:trPr>
          <w:cantSplit/>
          <w:trHeight w:val="432"/>
        </w:trPr>
        <w:tc>
          <w:tcPr>
            <w:tcW w:w="1535" w:type="dxa"/>
            <w:tcBorders>
              <w:left w:val="single" w:sz="4" w:space="0" w:color="auto"/>
            </w:tcBorders>
            <w:vAlign w:val="bottom"/>
          </w:tcPr>
          <w:p w14:paraId="5EC5EF7E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6A3086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Entreprise :</w:t>
            </w:r>
          </w:p>
        </w:tc>
        <w:tc>
          <w:tcPr>
            <w:tcW w:w="84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818B9D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instrText xml:space="preserve"> FORMTEXT </w:instrTex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separate"/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C1607" w:rsidRPr="006949ED" w14:paraId="0579411E" w14:textId="77777777" w:rsidTr="006B6897">
        <w:trPr>
          <w:cantSplit/>
          <w:trHeight w:val="432"/>
        </w:trPr>
        <w:tc>
          <w:tcPr>
            <w:tcW w:w="1535" w:type="dxa"/>
            <w:tcBorders>
              <w:left w:val="single" w:sz="4" w:space="0" w:color="auto"/>
            </w:tcBorders>
            <w:vAlign w:val="bottom"/>
          </w:tcPr>
          <w:p w14:paraId="58F9E384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6A3086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Adresse :</w:t>
            </w:r>
          </w:p>
        </w:tc>
        <w:tc>
          <w:tcPr>
            <w:tcW w:w="84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9A248F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instrText xml:space="preserve"> FORMTEXT </w:instrTex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separate"/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C1607" w:rsidRPr="006949ED" w14:paraId="4AA04E5C" w14:textId="77777777" w:rsidTr="006B6897">
        <w:trPr>
          <w:cantSplit/>
          <w:trHeight w:val="432"/>
        </w:trPr>
        <w:tc>
          <w:tcPr>
            <w:tcW w:w="1535" w:type="dxa"/>
            <w:tcBorders>
              <w:left w:val="single" w:sz="4" w:space="0" w:color="auto"/>
            </w:tcBorders>
            <w:vAlign w:val="bottom"/>
          </w:tcPr>
          <w:p w14:paraId="17C3D419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42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AC7F66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instrText xml:space="preserve"> FORMTEXT </w:instrTex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separate"/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C1607" w:rsidRPr="006949ED" w14:paraId="464C7AB9" w14:textId="77777777" w:rsidTr="006B6897">
        <w:trPr>
          <w:cantSplit/>
          <w:trHeight w:val="432"/>
        </w:trPr>
        <w:tc>
          <w:tcPr>
            <w:tcW w:w="1535" w:type="dxa"/>
            <w:tcBorders>
              <w:left w:val="single" w:sz="4" w:space="0" w:color="auto"/>
            </w:tcBorders>
            <w:vAlign w:val="bottom"/>
          </w:tcPr>
          <w:p w14:paraId="02EB0541" w14:textId="3F0A326D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left="46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6A3086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Courriel</w:t>
            </w:r>
            <w:r w:rsidR="00503E0C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professionnel</w:t>
            </w:r>
            <w:r w:rsidRPr="006A3086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353C53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instrText xml:space="preserve"> FORMTEXT </w:instrTex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separate"/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57E7FD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A3086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Téléphone :</w:t>
            </w:r>
          </w:p>
        </w:tc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6BA959" w14:textId="77777777" w:rsidR="007C1607" w:rsidRPr="006A3086" w:rsidRDefault="007C1607" w:rsidP="006B68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A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instrText xml:space="preserve"> FORMTEXT </w:instrTex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separate"/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end"/>
            </w:r>
            <w:r w:rsidRPr="006A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poste 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instrText xml:space="preserve"> FORMTEXT </w:instrTex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separate"/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noProof/>
                <w:color w:val="2F5496"/>
                <w:sz w:val="20"/>
                <w:szCs w:val="20"/>
                <w:lang w:eastAsia="fr-FR"/>
              </w:rPr>
              <w:t> </w:t>
            </w:r>
            <w:r w:rsidRPr="006949ED"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C1607" w:rsidRPr="006949ED" w14:paraId="6AB41CC4" w14:textId="77777777" w:rsidTr="006B6897">
        <w:trPr>
          <w:cantSplit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0CD84E" w14:textId="77777777" w:rsidR="007C1607" w:rsidRPr="00A55C68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2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AD32505" w14:textId="77777777" w:rsidR="007C1607" w:rsidRPr="006949ED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F5496"/>
                <w:sz w:val="20"/>
                <w:szCs w:val="20"/>
                <w:lang w:eastAsia="fr-FR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13FEDE3" w14:textId="77777777" w:rsidR="007C1607" w:rsidRPr="00A55C68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4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D25E" w14:textId="77777777" w:rsidR="007C1607" w:rsidRPr="00A55C68" w:rsidRDefault="007C1607" w:rsidP="006B68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BD69A0F" w14:textId="7A342A4F" w:rsidR="00503E0C" w:rsidRPr="00503E0C" w:rsidRDefault="00503E0C" w:rsidP="00503E0C">
      <w:pPr>
        <w:spacing w:before="120" w:after="360" w:line="240" w:lineRule="auto"/>
        <w:ind w:right="-85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r w:rsidRPr="00503E0C">
        <w:rPr>
          <w:rFonts w:ascii="Arial" w:hAnsi="Arial" w:cs="Arial"/>
          <w:color w:val="141413"/>
          <w:sz w:val="16"/>
          <w:szCs w:val="16"/>
          <w:shd w:val="clear" w:color="auto" w:fill="FFFFFF"/>
        </w:rPr>
        <w:t>Cette section de prise d'information n'est pas destinée à recevoir des renseignements qui concernent une personne physique («</w:t>
      </w:r>
      <w:r>
        <w:rPr>
          <w:rFonts w:ascii="Arial" w:hAnsi="Arial" w:cs="Arial"/>
          <w:color w:val="141413"/>
          <w:sz w:val="16"/>
          <w:szCs w:val="16"/>
          <w:shd w:val="clear" w:color="auto" w:fill="FFFFFF"/>
        </w:rPr>
        <w:t> </w:t>
      </w:r>
      <w:r w:rsidRPr="00503E0C">
        <w:rPr>
          <w:rFonts w:ascii="Arial" w:hAnsi="Arial" w:cs="Arial"/>
          <w:color w:val="141413"/>
          <w:sz w:val="16"/>
          <w:szCs w:val="16"/>
          <w:shd w:val="clear" w:color="auto" w:fill="FFFFFF"/>
        </w:rPr>
        <w:t>renseignements personnels »). Nous vous prions donc de ne pas y inscrire de tels renseignements afin de garantir la confidentialité et la protection de votre vie privée.</w:t>
      </w:r>
    </w:p>
    <w:p w14:paraId="1AC06E86" w14:textId="3AB12D4A" w:rsidR="007C1607" w:rsidRDefault="007C1607" w:rsidP="007C1607">
      <w:pPr>
        <w:spacing w:before="360" w:after="360" w:line="240" w:lineRule="auto"/>
        <w:ind w:right="-43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E5F2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Tarif : </w:t>
      </w:r>
      <w:r w:rsidRPr="00550EB8">
        <w:rPr>
          <w:rFonts w:ascii="Arial" w:eastAsia="Times New Roman" w:hAnsi="Arial" w:cs="Arial"/>
          <w:bCs/>
          <w:sz w:val="20"/>
          <w:szCs w:val="20"/>
          <w:lang w:eastAsia="fr-FR"/>
        </w:rPr>
        <w:t>1 </w:t>
      </w:r>
      <w:r w:rsidR="00992C7E">
        <w:rPr>
          <w:rFonts w:ascii="Arial" w:eastAsia="Times New Roman" w:hAnsi="Arial" w:cs="Arial"/>
          <w:bCs/>
          <w:sz w:val="20"/>
          <w:szCs w:val="20"/>
          <w:lang w:eastAsia="fr-FR"/>
        </w:rPr>
        <w:t>57</w:t>
      </w:r>
      <w:r w:rsidR="001F18C0">
        <w:rPr>
          <w:rFonts w:ascii="Arial" w:eastAsia="Times New Roman" w:hAnsi="Arial" w:cs="Arial"/>
          <w:bCs/>
          <w:sz w:val="20"/>
          <w:szCs w:val="20"/>
          <w:lang w:eastAsia="fr-FR"/>
        </w:rPr>
        <w:t>5</w:t>
      </w:r>
      <w:r w:rsidRPr="00550EB8">
        <w:rPr>
          <w:rFonts w:ascii="Arial" w:eastAsia="Times New Roman" w:hAnsi="Arial" w:cs="Arial"/>
          <w:bCs/>
          <w:sz w:val="20"/>
          <w:szCs w:val="20"/>
          <w:lang w:eastAsia="fr-FR"/>
        </w:rPr>
        <w:t> $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CA</w:t>
      </w:r>
      <w:r w:rsidRPr="00550EB8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par</w:t>
      </w:r>
      <w:r w:rsidRPr="002E5F2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personne, plus taxes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Pr="002E5F2A">
        <w:rPr>
          <w:rFonts w:ascii="Arial" w:eastAsia="Times New Roman" w:hAnsi="Arial" w:cs="Arial"/>
          <w:bCs/>
          <w:sz w:val="20"/>
          <w:szCs w:val="20"/>
          <w:lang w:eastAsia="fr-FR"/>
        </w:rPr>
        <w:t>applicables, payable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2E5F2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au moment de </w:t>
      </w:r>
      <w:r w:rsidRPr="000B45B8">
        <w:rPr>
          <w:rFonts w:ascii="Arial" w:eastAsia="Times New Roman" w:hAnsi="Arial" w:cs="Arial"/>
          <w:bCs/>
          <w:sz w:val="20"/>
          <w:szCs w:val="20"/>
          <w:lang w:eastAsia="fr-FR"/>
        </w:rPr>
        <w:t>l’inscription.</w:t>
      </w:r>
    </w:p>
    <w:p w14:paraId="453EFA42" w14:textId="2909746B" w:rsidR="006D7539" w:rsidRPr="006D7539" w:rsidRDefault="006D7539" w:rsidP="007C1607">
      <w:pPr>
        <w:spacing w:before="360" w:after="360" w:line="240" w:lineRule="auto"/>
        <w:ind w:right="-434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D7539">
        <w:rPr>
          <w:rFonts w:ascii="Arial" w:eastAsia="Times New Roman" w:hAnsi="Arial" w:cs="Arial"/>
          <w:bCs/>
          <w:sz w:val="20"/>
          <w:szCs w:val="20"/>
          <w:lang w:eastAsia="fr-FR"/>
        </w:rPr>
        <w:t>Nous communiquerons dans les meilleurs délais, aux coordonnées ci-dessus, pour vous proposer les options permises pour effectuer votre paiement de façon sécuritaire.</w:t>
      </w:r>
    </w:p>
    <w:p w14:paraId="4F605C34" w14:textId="77777777" w:rsidR="007C1607" w:rsidRPr="006D7539" w:rsidRDefault="007C1607" w:rsidP="007C1607">
      <w:pPr>
        <w:overflowPunct w:val="0"/>
        <w:autoSpaceDE w:val="0"/>
        <w:autoSpaceDN w:val="0"/>
        <w:adjustRightInd w:val="0"/>
        <w:spacing w:before="360"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D7539">
        <w:rPr>
          <w:rFonts w:ascii="Arial" w:eastAsia="Times New Roman" w:hAnsi="Arial" w:cs="Arial"/>
          <w:b/>
          <w:sz w:val="20"/>
          <w:szCs w:val="20"/>
          <w:lang w:eastAsia="fr-FR"/>
        </w:rPr>
        <w:t>Veuillez transmettre votre inscription par courriel à :</w:t>
      </w:r>
      <w:r w:rsidRPr="006D7539">
        <w:rPr>
          <w:rFonts w:ascii="Arial" w:eastAsia="Times New Roman" w:hAnsi="Arial" w:cs="Arial"/>
          <w:b/>
          <w:sz w:val="20"/>
          <w:szCs w:val="20"/>
          <w:lang w:eastAsia="fr-FR"/>
        </w:rPr>
        <w:br/>
      </w:r>
      <w:r w:rsidRPr="006D7539">
        <w:rPr>
          <w:rFonts w:ascii="Arial" w:eastAsia="Times New Roman" w:hAnsi="Arial" w:cs="Arial"/>
          <w:b/>
          <w:color w:val="2F5496"/>
          <w:sz w:val="20"/>
          <w:szCs w:val="20"/>
          <w:u w:val="single"/>
          <w:lang w:eastAsia="fr-FR"/>
        </w:rPr>
        <w:t>bnq.canadagap@bnq.qc.ca</w:t>
      </w:r>
    </w:p>
    <w:p w14:paraId="680BBBCA" w14:textId="77777777" w:rsidR="006D7539" w:rsidRDefault="006D7539" w:rsidP="001B3021">
      <w:pPr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3EBE056A" w14:textId="7BFE5B91" w:rsidR="007C1607" w:rsidRPr="006D7539" w:rsidRDefault="007C1607" w:rsidP="001B3021">
      <w:pPr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6D7539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POLITIQUE D’ANNULATION ET DE SUBSTITUTION</w:t>
      </w:r>
    </w:p>
    <w:p w14:paraId="1AE29B23" w14:textId="77777777" w:rsidR="007C1607" w:rsidRPr="006D7539" w:rsidRDefault="007C1607" w:rsidP="001B302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6D7539">
        <w:rPr>
          <w:rFonts w:ascii="Arial" w:eastAsia="Times New Roman" w:hAnsi="Arial" w:cs="Arial"/>
          <w:sz w:val="20"/>
          <w:szCs w:val="20"/>
          <w:lang w:eastAsia="fr-FR"/>
        </w:rPr>
        <w:t xml:space="preserve">Toute annulation de participation par le participant doit être confirmée par écrit. Les frais suivants seront exigés dans le cas où l’annulation aurait lieu : </w:t>
      </w:r>
    </w:p>
    <w:p w14:paraId="02664936" w14:textId="4719F787" w:rsidR="007C1607" w:rsidRPr="006D7539" w:rsidRDefault="007C1607" w:rsidP="001B3021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D7539">
        <w:rPr>
          <w:rFonts w:ascii="Arial" w:eastAsia="Times New Roman" w:hAnsi="Arial" w:cs="Arial"/>
          <w:sz w:val="20"/>
          <w:szCs w:val="20"/>
          <w:lang w:eastAsia="fr-FR"/>
        </w:rPr>
        <w:t>après</w:t>
      </w:r>
      <w:proofErr w:type="gramEnd"/>
      <w:r w:rsidRPr="006D7539"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992C7E" w:rsidRPr="006D7539">
        <w:rPr>
          <w:rFonts w:ascii="Arial" w:eastAsia="Times New Roman" w:hAnsi="Arial" w:cs="Arial"/>
          <w:sz w:val="20"/>
          <w:szCs w:val="20"/>
          <w:lang w:eastAsia="fr-FR"/>
        </w:rPr>
        <w:t>14 février 2025</w:t>
      </w:r>
      <w:r w:rsidRPr="006D7539">
        <w:rPr>
          <w:rFonts w:ascii="Arial" w:eastAsia="Times New Roman" w:hAnsi="Arial" w:cs="Arial"/>
          <w:sz w:val="20"/>
          <w:szCs w:val="20"/>
          <w:lang w:eastAsia="fr-FR"/>
        </w:rPr>
        <w:t> : 100 % des frais d’inscription;</w:t>
      </w:r>
    </w:p>
    <w:p w14:paraId="291358A3" w14:textId="219DD574" w:rsidR="007C1607" w:rsidRPr="006D7539" w:rsidRDefault="007C1607" w:rsidP="001B3021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D7539">
        <w:rPr>
          <w:rFonts w:ascii="Arial" w:eastAsia="Times New Roman" w:hAnsi="Arial" w:cs="Arial"/>
          <w:sz w:val="20"/>
          <w:szCs w:val="20"/>
          <w:lang w:eastAsia="fr-FR"/>
        </w:rPr>
        <w:t>d’ici</w:t>
      </w:r>
      <w:proofErr w:type="gramEnd"/>
      <w:r w:rsidRPr="006D7539"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992C7E" w:rsidRPr="006D7539">
        <w:rPr>
          <w:rFonts w:ascii="Arial" w:eastAsia="Times New Roman" w:hAnsi="Arial" w:cs="Arial"/>
          <w:sz w:val="20"/>
          <w:szCs w:val="20"/>
          <w:lang w:eastAsia="fr-FR"/>
        </w:rPr>
        <w:t>14 février 2025</w:t>
      </w:r>
      <w:r w:rsidRPr="006D7539">
        <w:rPr>
          <w:rFonts w:ascii="Arial" w:eastAsia="Times New Roman" w:hAnsi="Arial" w:cs="Arial"/>
          <w:sz w:val="20"/>
          <w:szCs w:val="20"/>
          <w:lang w:eastAsia="fr-FR"/>
        </w:rPr>
        <w:t xml:space="preserve"> : 20 % des frais d’inscription. </w:t>
      </w:r>
    </w:p>
    <w:p w14:paraId="663C2BA6" w14:textId="77777777" w:rsidR="007C1607" w:rsidRPr="006D7539" w:rsidRDefault="007C1607" w:rsidP="001B302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6D7539">
        <w:rPr>
          <w:rFonts w:ascii="Arial" w:eastAsia="Times New Roman" w:hAnsi="Arial" w:cs="Arial"/>
          <w:sz w:val="20"/>
          <w:szCs w:val="20"/>
          <w:lang w:eastAsia="fr-FR"/>
        </w:rPr>
        <w:t>Les substitutions de participants sont acceptées sans frais.</w:t>
      </w:r>
    </w:p>
    <w:p w14:paraId="5956BB7B" w14:textId="68C252D8" w:rsidR="00502697" w:rsidRPr="006D7539" w:rsidRDefault="007C1607" w:rsidP="001B302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sz w:val="20"/>
          <w:szCs w:val="20"/>
        </w:rPr>
      </w:pPr>
      <w:r w:rsidRPr="006D7539">
        <w:rPr>
          <w:rFonts w:ascii="Arial" w:eastAsia="Times New Roman" w:hAnsi="Arial" w:cs="Arial"/>
          <w:sz w:val="20"/>
          <w:szCs w:val="20"/>
          <w:lang w:eastAsia="fr-FR"/>
        </w:rPr>
        <w:t>Le BNQ se réserve le droit d’annuler, au moyen d’un avis écrit, tout séminaire de formation. Le cas échéant, la responsabilité du BNQ consiste uniquement à rembourser en totalité les frais d’inscription déjà versés.</w:t>
      </w:r>
    </w:p>
    <w:sectPr w:rsidR="00502697" w:rsidRPr="006D7539" w:rsidSect="00723EF7">
      <w:headerReference w:type="default" r:id="rId8"/>
      <w:footerReference w:type="default" r:id="rId9"/>
      <w:pgSz w:w="12240" w:h="15840"/>
      <w:pgMar w:top="1663" w:right="1200" w:bottom="427" w:left="120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91C8" w14:textId="77777777" w:rsidR="001F44E3" w:rsidRDefault="001F44E3">
      <w:pPr>
        <w:spacing w:after="0" w:line="240" w:lineRule="auto"/>
      </w:pPr>
      <w:r>
        <w:separator/>
      </w:r>
    </w:p>
  </w:endnote>
  <w:endnote w:type="continuationSeparator" w:id="0">
    <w:p w14:paraId="73BBFAAE" w14:textId="77777777" w:rsidR="001F44E3" w:rsidRDefault="001F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38"/>
      <w:gridCol w:w="6593"/>
    </w:tblGrid>
    <w:tr w:rsidR="00723EF7" w:rsidRPr="00F77041" w14:paraId="0F8FB9BB" w14:textId="77777777" w:rsidTr="00723EF7">
      <w:tc>
        <w:tcPr>
          <w:tcW w:w="3438" w:type="dxa"/>
          <w:shd w:val="clear" w:color="auto" w:fill="auto"/>
        </w:tcPr>
        <w:p w14:paraId="3688AC5A" w14:textId="77777777" w:rsidR="00723EF7" w:rsidRPr="00DF7A52" w:rsidRDefault="00723EF7" w:rsidP="00723EF7">
          <w:pPr>
            <w:tabs>
              <w:tab w:val="center" w:pos="4320"/>
              <w:tab w:val="left" w:pos="7560"/>
              <w:tab w:val="right" w:pos="8640"/>
              <w:tab w:val="right" w:pos="10065"/>
            </w:tabs>
            <w:overflowPunct w:val="0"/>
            <w:autoSpaceDE w:val="0"/>
            <w:autoSpaceDN w:val="0"/>
            <w:adjustRightInd w:val="0"/>
            <w:spacing w:before="80" w:after="0" w:line="240" w:lineRule="auto"/>
            <w:ind w:left="-110"/>
            <w:textAlignment w:val="baseline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 w:rsidRPr="00DF7A52">
            <w:rPr>
              <w:rFonts w:ascii="Arial" w:eastAsia="Times New Roman" w:hAnsi="Arial" w:cs="Arial"/>
              <w:b/>
              <w:sz w:val="14"/>
              <w:szCs w:val="14"/>
              <w:lang w:eastAsia="fr-FR"/>
            </w:rPr>
            <w:t xml:space="preserve">Bureau de normalisation du Québec </w:t>
          </w:r>
        </w:p>
        <w:p w14:paraId="3448DCBA" w14:textId="77777777" w:rsidR="00723EF7" w:rsidRPr="00DF7A52" w:rsidRDefault="00723EF7" w:rsidP="00723EF7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0"/>
            <w:textAlignment w:val="baseline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 w:rsidRPr="00DF7A52">
            <w:rPr>
              <w:rFonts w:ascii="Arial" w:eastAsia="Times New Roman" w:hAnsi="Arial" w:cs="Arial"/>
              <w:sz w:val="14"/>
              <w:szCs w:val="14"/>
              <w:lang w:eastAsia="fr-FR"/>
            </w:rPr>
            <w:t>333, rue Franquet, Québec (Québec)</w:t>
          </w:r>
        </w:p>
        <w:p w14:paraId="6A4891DA" w14:textId="77777777" w:rsidR="00723EF7" w:rsidRPr="00DF7A52" w:rsidRDefault="00723EF7" w:rsidP="00723EF7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0"/>
            <w:textAlignment w:val="baseline"/>
            <w:rPr>
              <w:rFonts w:ascii="Arial" w:eastAsia="Times New Roman" w:hAnsi="Arial" w:cs="Arial"/>
              <w:sz w:val="14"/>
              <w:szCs w:val="14"/>
              <w:lang w:val="en-CA" w:eastAsia="fr-FR"/>
            </w:rPr>
          </w:pPr>
          <w:proofErr w:type="gramStart"/>
          <w:r w:rsidRPr="00DF7A52">
            <w:rPr>
              <w:rFonts w:ascii="Arial" w:eastAsia="Times New Roman" w:hAnsi="Arial" w:cs="Arial"/>
              <w:sz w:val="14"/>
              <w:szCs w:val="14"/>
              <w:lang w:val="en-CA" w:eastAsia="fr-FR"/>
            </w:rPr>
            <w:t>Canada  G</w:t>
          </w:r>
          <w:proofErr w:type="gramEnd"/>
          <w:r w:rsidRPr="00DF7A52">
            <w:rPr>
              <w:rFonts w:ascii="Arial" w:eastAsia="Times New Roman" w:hAnsi="Arial" w:cs="Arial"/>
              <w:sz w:val="14"/>
              <w:szCs w:val="14"/>
              <w:lang w:val="en-CA" w:eastAsia="fr-FR"/>
            </w:rPr>
            <w:t>1P 4C7</w:t>
          </w:r>
        </w:p>
        <w:p w14:paraId="7D104091" w14:textId="77777777" w:rsidR="00723EF7" w:rsidRPr="00DF7A52" w:rsidRDefault="00723EF7" w:rsidP="00723EF7">
          <w:pPr>
            <w:overflowPunct w:val="0"/>
            <w:autoSpaceDE w:val="0"/>
            <w:autoSpaceDN w:val="0"/>
            <w:adjustRightInd w:val="0"/>
            <w:spacing w:after="0" w:line="240" w:lineRule="auto"/>
            <w:ind w:left="-110"/>
            <w:textAlignment w:val="baseline"/>
            <w:rPr>
              <w:rFonts w:ascii="Arial" w:eastAsia="Times New Roman" w:hAnsi="Arial" w:cs="Arial"/>
              <w:sz w:val="14"/>
              <w:szCs w:val="14"/>
              <w:lang w:val="en-CA" w:eastAsia="fr-FR"/>
            </w:rPr>
          </w:pPr>
          <w:r w:rsidRPr="00DF7A52">
            <w:rPr>
              <w:rFonts w:ascii="Arial" w:eastAsia="Times New Roman" w:hAnsi="Arial" w:cs="Arial"/>
              <w:sz w:val="14"/>
              <w:szCs w:val="14"/>
              <w:lang w:val="en-CA" w:eastAsia="fr-FR"/>
            </w:rPr>
            <w:t>bnq.qc.ca</w:t>
          </w:r>
          <w:r w:rsidRPr="00DF7A52">
            <w:rPr>
              <w:rFonts w:ascii="Arial" w:eastAsia="Times New Roman" w:hAnsi="Arial" w:cs="Arial"/>
              <w:sz w:val="14"/>
              <w:szCs w:val="14"/>
              <w:lang w:val="en-CA" w:eastAsia="fr-FR"/>
            </w:rPr>
            <w:tab/>
          </w:r>
        </w:p>
      </w:tc>
      <w:tc>
        <w:tcPr>
          <w:tcW w:w="6593" w:type="dxa"/>
          <w:shd w:val="clear" w:color="auto" w:fill="auto"/>
        </w:tcPr>
        <w:p w14:paraId="7389FBD9" w14:textId="77777777" w:rsidR="00723EF7" w:rsidRPr="00DF7A52" w:rsidRDefault="00723EF7" w:rsidP="00723EF7">
          <w:pPr>
            <w:overflowPunct w:val="0"/>
            <w:autoSpaceDE w:val="0"/>
            <w:autoSpaceDN w:val="0"/>
            <w:adjustRightInd w:val="0"/>
            <w:spacing w:before="80" w:after="0" w:line="240" w:lineRule="auto"/>
            <w:ind w:right="-76"/>
            <w:jc w:val="right"/>
            <w:textAlignment w:val="baseline"/>
            <w:rPr>
              <w:rFonts w:ascii="Arial" w:eastAsia="Times New Roman" w:hAnsi="Arial" w:cs="Arial"/>
              <w:sz w:val="14"/>
              <w:szCs w:val="20"/>
              <w:lang w:val="en-CA" w:eastAsia="fr-FR"/>
            </w:rPr>
          </w:pPr>
        </w:p>
      </w:tc>
    </w:tr>
  </w:tbl>
  <w:p w14:paraId="2414F15D" w14:textId="77777777" w:rsidR="00723EF7" w:rsidRPr="00723EF7" w:rsidRDefault="00723EF7">
    <w:pPr>
      <w:pStyle w:val="Pieddepage"/>
      <w:rPr>
        <w:sz w:val="10"/>
        <w:szCs w:val="1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3ECA" w14:textId="77777777" w:rsidR="001F44E3" w:rsidRDefault="001F44E3">
      <w:pPr>
        <w:spacing w:after="0" w:line="240" w:lineRule="auto"/>
      </w:pPr>
      <w:r>
        <w:separator/>
      </w:r>
    </w:p>
  </w:footnote>
  <w:footnote w:type="continuationSeparator" w:id="0">
    <w:p w14:paraId="5E61328D" w14:textId="77777777" w:rsidR="001F44E3" w:rsidRDefault="001F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915"/>
      <w:gridCol w:w="4915"/>
    </w:tblGrid>
    <w:tr w:rsidR="00675238" w:rsidRPr="006949ED" w14:paraId="4AF7B61F" w14:textId="77777777" w:rsidTr="00723EF7">
      <w:trPr>
        <w:trHeight w:val="1276"/>
        <w:jc w:val="center"/>
      </w:trPr>
      <w:tc>
        <w:tcPr>
          <w:tcW w:w="4915" w:type="dxa"/>
          <w:shd w:val="clear" w:color="auto" w:fill="auto"/>
        </w:tcPr>
        <w:p w14:paraId="5B80EB1A" w14:textId="61771EFC" w:rsidR="00723EF7" w:rsidRDefault="00F77041" w:rsidP="00723EF7">
          <w:pPr>
            <w:pStyle w:val="En-tte"/>
            <w:spacing w:after="80"/>
          </w:pPr>
          <w:bookmarkStart w:id="0" w:name="_Hlk185345980"/>
          <w:r>
            <w:rPr>
              <w:noProof/>
              <w:lang w:eastAsia="fr-CA"/>
            </w:rPr>
            <w:pict w14:anchorId="5C194F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NQ_petit.jpg" style="width:132.45pt;height:50.25pt;visibility:visible;mso-wrap-style:square">
                <v:imagedata r:id="rId1" o:title="BNQ_petit"/>
              </v:shape>
            </w:pict>
          </w:r>
        </w:p>
        <w:p w14:paraId="7BC82387" w14:textId="52B757B6" w:rsidR="00723EF7" w:rsidRPr="00B01601" w:rsidRDefault="00723EF7" w:rsidP="00723EF7">
          <w:pPr>
            <w:pStyle w:val="En-tte"/>
            <w:ind w:right="-76"/>
            <w:rPr>
              <w:rStyle w:val="Numrodepage"/>
              <w:rFonts w:ascii="Cambria" w:hAnsi="Cambria"/>
              <w:i/>
              <w:color w:val="000000"/>
              <w:sz w:val="11"/>
              <w:szCs w:val="11"/>
            </w:rPr>
          </w:pPr>
          <w:r w:rsidRPr="00B01601">
            <w:rPr>
              <w:rFonts w:ascii="Cambria" w:hAnsi="Cambria"/>
              <w:i/>
              <w:color w:val="000000"/>
              <w:sz w:val="11"/>
              <w:szCs w:val="11"/>
            </w:rPr>
            <w:t>Le BNQ est membre du Système national de normes (SNN)</w:t>
          </w:r>
          <w:r w:rsidR="00F77041">
            <w:rPr>
              <w:noProof/>
            </w:rPr>
            <w:pict w14:anchorId="5DCE770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8pt;margin-top:-234pt;width:135.8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" filled="f" stroked="f">
                <v:textbox style="mso-next-textbox:#Text Box 3">
                  <w:txbxContent>
                    <w:p w14:paraId="2CB95655" w14:textId="77777777" w:rsidR="00723EF7" w:rsidRPr="00D448FD" w:rsidRDefault="00723EF7" w:rsidP="00723EF7"/>
                  </w:txbxContent>
                </v:textbox>
              </v:shape>
            </w:pict>
          </w:r>
          <w:r w:rsidRPr="00B01601">
            <w:rPr>
              <w:rFonts w:ascii="Cambria" w:hAnsi="Cambria"/>
              <w:i/>
              <w:color w:val="000000"/>
              <w:sz w:val="11"/>
              <w:szCs w:val="11"/>
            </w:rPr>
            <w:t>.</w:t>
          </w:r>
        </w:p>
        <w:bookmarkEnd w:id="0"/>
        <w:p w14:paraId="70279264" w14:textId="2492BF15" w:rsidR="00675238" w:rsidRPr="006949ED" w:rsidRDefault="00675238" w:rsidP="006949ED">
          <w:pPr>
            <w:pStyle w:val="En-tte"/>
            <w:tabs>
              <w:tab w:val="clear" w:pos="8640"/>
              <w:tab w:val="right" w:pos="9840"/>
            </w:tabs>
            <w:ind w:left="-345"/>
            <w:rPr>
              <w:noProof/>
              <w:lang w:eastAsia="fr-CA"/>
            </w:rPr>
          </w:pPr>
        </w:p>
      </w:tc>
      <w:tc>
        <w:tcPr>
          <w:tcW w:w="4915" w:type="dxa"/>
          <w:shd w:val="clear" w:color="auto" w:fill="auto"/>
        </w:tcPr>
        <w:p w14:paraId="3927E7E3" w14:textId="77777777" w:rsidR="00675238" w:rsidRPr="006949ED" w:rsidRDefault="00675238" w:rsidP="006949ED">
          <w:pPr>
            <w:pStyle w:val="En-tte"/>
            <w:tabs>
              <w:tab w:val="clear" w:pos="4320"/>
              <w:tab w:val="clear" w:pos="8640"/>
              <w:tab w:val="right" w:pos="9840"/>
            </w:tabs>
            <w:jc w:val="right"/>
            <w:rPr>
              <w:noProof/>
              <w:sz w:val="24"/>
              <w:szCs w:val="24"/>
              <w:lang w:eastAsia="fr-CA"/>
            </w:rPr>
          </w:pPr>
          <w:r w:rsidRPr="00694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FORMULAIRE D’INSCRIPTION</w:t>
          </w:r>
        </w:p>
      </w:tc>
    </w:tr>
  </w:tbl>
  <w:p w14:paraId="1C12A81E" w14:textId="77777777" w:rsidR="00571451" w:rsidRDefault="00571451" w:rsidP="00675238">
    <w:pPr>
      <w:pStyle w:val="En-tte"/>
      <w:tabs>
        <w:tab w:val="clear" w:pos="8640"/>
        <w:tab w:val="right" w:pos="9840"/>
      </w:tabs>
      <w:rPr>
        <w:noProof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49AD"/>
    <w:multiLevelType w:val="hybridMultilevel"/>
    <w:tmpl w:val="46E656BC"/>
    <w:lvl w:ilvl="0" w:tplc="FEDCCB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316F"/>
    <w:multiLevelType w:val="hybridMultilevel"/>
    <w:tmpl w:val="6C6E223A"/>
    <w:lvl w:ilvl="0" w:tplc="8D0EB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04875"/>
    <w:multiLevelType w:val="hybridMultilevel"/>
    <w:tmpl w:val="500688E8"/>
    <w:lvl w:ilvl="0" w:tplc="BFB4D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15A59"/>
    <w:multiLevelType w:val="multilevel"/>
    <w:tmpl w:val="C0E20E2E"/>
    <w:styleLink w:val="Style1"/>
    <w:lvl w:ilvl="0">
      <w:start w:val="1"/>
      <w:numFmt w:val="none"/>
      <w:lvlText w:val="1.4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none"/>
      <w:lvlText w:val="1.4.1.1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9896CEA"/>
    <w:multiLevelType w:val="hybridMultilevel"/>
    <w:tmpl w:val="3F16B6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64712">
    <w:abstractNumId w:val="3"/>
  </w:num>
  <w:num w:numId="2" w16cid:durableId="319041061">
    <w:abstractNumId w:val="2"/>
  </w:num>
  <w:num w:numId="3" w16cid:durableId="1946689818">
    <w:abstractNumId w:val="0"/>
  </w:num>
  <w:num w:numId="4" w16cid:durableId="533274595">
    <w:abstractNumId w:val="1"/>
  </w:num>
  <w:num w:numId="5" w16cid:durableId="1819834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zTlhORjlEgR9K+2sS//POsHl8lB3DDLuPNRB2Nm74EdhqRRqXExAR66iI6SHfj/AwSgqtK5tAuc3y5FiIu0j3w==" w:salt="RZn7RzCYfUbAOEbj58c8U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F2A"/>
    <w:rsid w:val="000463ED"/>
    <w:rsid w:val="00085967"/>
    <w:rsid w:val="000B45B8"/>
    <w:rsid w:val="000E07F6"/>
    <w:rsid w:val="000E4137"/>
    <w:rsid w:val="00153BDA"/>
    <w:rsid w:val="001B3021"/>
    <w:rsid w:val="001C6EC3"/>
    <w:rsid w:val="001F00C7"/>
    <w:rsid w:val="001F18C0"/>
    <w:rsid w:val="001F44E3"/>
    <w:rsid w:val="00203620"/>
    <w:rsid w:val="002718F3"/>
    <w:rsid w:val="002A7C68"/>
    <w:rsid w:val="002D3F06"/>
    <w:rsid w:val="002D54DF"/>
    <w:rsid w:val="002E19F7"/>
    <w:rsid w:val="002E5F2A"/>
    <w:rsid w:val="003A6A91"/>
    <w:rsid w:val="003B6A10"/>
    <w:rsid w:val="003D338E"/>
    <w:rsid w:val="00452F87"/>
    <w:rsid w:val="00471508"/>
    <w:rsid w:val="004D7B4A"/>
    <w:rsid w:val="004F5812"/>
    <w:rsid w:val="00502697"/>
    <w:rsid w:val="00503E0C"/>
    <w:rsid w:val="005062FD"/>
    <w:rsid w:val="00530CE0"/>
    <w:rsid w:val="00550EB8"/>
    <w:rsid w:val="00571451"/>
    <w:rsid w:val="00571DB5"/>
    <w:rsid w:val="005D02AB"/>
    <w:rsid w:val="0062157B"/>
    <w:rsid w:val="00630481"/>
    <w:rsid w:val="00675238"/>
    <w:rsid w:val="006949ED"/>
    <w:rsid w:val="006A3086"/>
    <w:rsid w:val="006B6796"/>
    <w:rsid w:val="006B6897"/>
    <w:rsid w:val="006D7539"/>
    <w:rsid w:val="00723EF7"/>
    <w:rsid w:val="007C1607"/>
    <w:rsid w:val="007F466C"/>
    <w:rsid w:val="008005E6"/>
    <w:rsid w:val="00840187"/>
    <w:rsid w:val="008F1A58"/>
    <w:rsid w:val="0096471A"/>
    <w:rsid w:val="0099055F"/>
    <w:rsid w:val="00992C7E"/>
    <w:rsid w:val="00996E2A"/>
    <w:rsid w:val="00A02744"/>
    <w:rsid w:val="00A45C9A"/>
    <w:rsid w:val="00A55C68"/>
    <w:rsid w:val="00A80F6D"/>
    <w:rsid w:val="00AA4F81"/>
    <w:rsid w:val="00B41315"/>
    <w:rsid w:val="00B729E0"/>
    <w:rsid w:val="00BC056D"/>
    <w:rsid w:val="00BF33BE"/>
    <w:rsid w:val="00C34853"/>
    <w:rsid w:val="00C511EE"/>
    <w:rsid w:val="00C62111"/>
    <w:rsid w:val="00C82CD8"/>
    <w:rsid w:val="00CB24B2"/>
    <w:rsid w:val="00CD5270"/>
    <w:rsid w:val="00CE39FB"/>
    <w:rsid w:val="00CE7DFC"/>
    <w:rsid w:val="00D823F1"/>
    <w:rsid w:val="00E46CD2"/>
    <w:rsid w:val="00EE0DD1"/>
    <w:rsid w:val="00F33EE3"/>
    <w:rsid w:val="00F46243"/>
    <w:rsid w:val="00F77041"/>
    <w:rsid w:val="00FE0A92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7B22A"/>
  <w15:chartTrackingRefBased/>
  <w15:docId w15:val="{0133AD04-2793-4643-8C2E-4D0721F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511EE"/>
    <w:pPr>
      <w:numPr>
        <w:numId w:val="1"/>
      </w:numPr>
    </w:pPr>
  </w:style>
  <w:style w:type="paragraph" w:styleId="En-tte">
    <w:name w:val="header"/>
    <w:basedOn w:val="Normal"/>
    <w:link w:val="En-tteCar"/>
    <w:unhideWhenUsed/>
    <w:rsid w:val="002E5F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F2A"/>
  </w:style>
  <w:style w:type="paragraph" w:styleId="Pieddepage">
    <w:name w:val="footer"/>
    <w:basedOn w:val="Normal"/>
    <w:link w:val="PieddepageCar"/>
    <w:uiPriority w:val="99"/>
    <w:unhideWhenUsed/>
    <w:rsid w:val="006A30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086"/>
  </w:style>
  <w:style w:type="table" w:styleId="Grilledutableau">
    <w:name w:val="Table Grid"/>
    <w:basedOn w:val="TableauNormal"/>
    <w:uiPriority w:val="39"/>
    <w:rsid w:val="0062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18F3"/>
    <w:pPr>
      <w:ind w:left="720"/>
      <w:contextualSpacing/>
    </w:pPr>
  </w:style>
  <w:style w:type="paragraph" w:styleId="Rvision">
    <w:name w:val="Revision"/>
    <w:hidden/>
    <w:uiPriority w:val="99"/>
    <w:semiHidden/>
    <w:rsid w:val="00AA4F81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72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328C-AADA-4BFC-855D-44157C31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CRIQ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Brouillette</dc:creator>
  <cp:keywords/>
  <dc:description/>
  <cp:lastModifiedBy>Nancy Brouillette</cp:lastModifiedBy>
  <cp:revision>13</cp:revision>
  <dcterms:created xsi:type="dcterms:W3CDTF">2024-12-17T21:28:00Z</dcterms:created>
  <dcterms:modified xsi:type="dcterms:W3CDTF">2024-12-19T15:07:00Z</dcterms:modified>
</cp:coreProperties>
</file>